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B0" w:rsidRPr="00194941" w:rsidRDefault="0005424F" w:rsidP="00194941">
      <w:pPr>
        <w:pStyle w:val="berschrift1"/>
        <w:rPr>
          <w:rFonts w:ascii="TheSans 3-Light" w:hAnsi="TheSans 3-Light"/>
          <w:color w:val="0070B8"/>
        </w:rPr>
      </w:pPr>
      <w:r w:rsidRPr="00B477A9">
        <w:rPr>
          <w:rFonts w:ascii="TheSans 3-Light" w:hAnsi="TheSans 3-Light"/>
          <w:noProof/>
          <w:color w:val="0070B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-1371600</wp:posOffset>
            </wp:positionV>
            <wp:extent cx="7658100" cy="201168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BD5">
        <w:rPr>
          <w:rFonts w:ascii="TheSans 3-Light" w:hAnsi="TheSans 3-Light"/>
          <w:color w:val="0070B8"/>
        </w:rPr>
        <w:t xml:space="preserve">Mehr Effizienz: ASUE und Green </w:t>
      </w:r>
      <w:proofErr w:type="spellStart"/>
      <w:r w:rsidR="00530BD5">
        <w:rPr>
          <w:rFonts w:ascii="TheSans 3-Light" w:hAnsi="TheSans 3-Light"/>
          <w:color w:val="0070B8"/>
        </w:rPr>
        <w:t>Chiller</w:t>
      </w:r>
      <w:proofErr w:type="spellEnd"/>
      <w:r w:rsidR="00530BD5">
        <w:rPr>
          <w:rFonts w:ascii="TheSans 3-Light" w:hAnsi="TheSans 3-Light"/>
          <w:color w:val="0070B8"/>
        </w:rPr>
        <w:t xml:space="preserve"> kooperieren für</w:t>
      </w:r>
      <w:r w:rsidR="00530BD5">
        <w:rPr>
          <w:rFonts w:ascii="TheSans 3-Light" w:hAnsi="TheSans 3-Light"/>
          <w:color w:val="0070B8"/>
        </w:rPr>
        <w:br/>
        <w:t xml:space="preserve">mehr </w:t>
      </w:r>
      <w:r w:rsidR="00891A2B">
        <w:rPr>
          <w:rFonts w:ascii="TheSans 3-Light" w:hAnsi="TheSans 3-Light"/>
          <w:color w:val="0070B8"/>
        </w:rPr>
        <w:t>Sorptionstechnik auf dem Energiemarkt</w:t>
      </w:r>
    </w:p>
    <w:p w:rsidR="001B2FB0" w:rsidRPr="001B2FB0" w:rsidRDefault="001B2FB0" w:rsidP="001B2FB0"/>
    <w:p w:rsidR="007B3C55" w:rsidRPr="0012574E" w:rsidRDefault="007B3C55" w:rsidP="007B3C55">
      <w:pPr>
        <w:rPr>
          <w:rFonts w:ascii="TheSans 3-Light" w:hAnsi="TheSans 3-Light"/>
        </w:rPr>
        <w:sectPr w:rsidR="007B3C55" w:rsidRPr="0012574E" w:rsidSect="006852FC">
          <w:footerReference w:type="default" r:id="rId9"/>
          <w:pgSz w:w="11906" w:h="16838"/>
          <w:pgMar w:top="2157" w:right="28" w:bottom="1134" w:left="902" w:header="709" w:footer="0" w:gutter="0"/>
          <w:cols w:space="708"/>
          <w:docGrid w:linePitch="360"/>
        </w:sectPr>
      </w:pPr>
    </w:p>
    <w:p w:rsidR="00233454" w:rsidRDefault="00233454" w:rsidP="00891A2B">
      <w:pPr>
        <w:jc w:val="both"/>
        <w:rPr>
          <w:rFonts w:ascii="TheSans 3-Light" w:hAnsi="TheSans 3-Light"/>
        </w:rPr>
      </w:pPr>
      <w:r w:rsidRPr="00233454">
        <w:rPr>
          <w:rFonts w:ascii="TheSans 3-Light" w:hAnsi="TheSans 3-Light"/>
        </w:rPr>
        <w:lastRenderedPageBreak/>
        <w:t xml:space="preserve">Berlin, </w:t>
      </w:r>
      <w:r w:rsidR="009A314F">
        <w:rPr>
          <w:rFonts w:ascii="TheSans 3-Light" w:hAnsi="TheSans 3-Light"/>
        </w:rPr>
        <w:t>02</w:t>
      </w:r>
      <w:r w:rsidRPr="00233454">
        <w:rPr>
          <w:rFonts w:ascii="TheSans 3-Light" w:hAnsi="TheSans 3-Light"/>
        </w:rPr>
        <w:t>. Oktober 20</w:t>
      </w:r>
      <w:r w:rsidR="00891A2B">
        <w:rPr>
          <w:rFonts w:ascii="TheSans 3-Light" w:hAnsi="TheSans 3-Light"/>
        </w:rPr>
        <w:t>20</w:t>
      </w:r>
      <w:r w:rsidRPr="00233454">
        <w:rPr>
          <w:rFonts w:ascii="TheSans 3-Light" w:hAnsi="TheSans 3-Light"/>
        </w:rPr>
        <w:t xml:space="preserve">. </w:t>
      </w:r>
      <w:r w:rsidR="00891A2B">
        <w:rPr>
          <w:rFonts w:ascii="TheSans 3-Light" w:hAnsi="TheSans 3-Light"/>
        </w:rPr>
        <w:t>Die ASUE (Arbeitsgemeinschaft für sparsamen und umweltfreundlichen Energieverbrauch</w:t>
      </w:r>
      <w:r w:rsidR="0053457B">
        <w:rPr>
          <w:rFonts w:ascii="TheSans 3-Light" w:hAnsi="TheSans 3-Light"/>
        </w:rPr>
        <w:t xml:space="preserve"> e. V.</w:t>
      </w:r>
      <w:r w:rsidR="00891A2B">
        <w:rPr>
          <w:rFonts w:ascii="TheSans 3-Light" w:hAnsi="TheSans 3-Light"/>
        </w:rPr>
        <w:t xml:space="preserve">) und Green </w:t>
      </w:r>
      <w:proofErr w:type="spellStart"/>
      <w:r w:rsidR="00891A2B">
        <w:rPr>
          <w:rFonts w:ascii="TheSans 3-Light" w:hAnsi="TheSans 3-Light"/>
        </w:rPr>
        <w:t>Chiller</w:t>
      </w:r>
      <w:proofErr w:type="spellEnd"/>
      <w:r w:rsidR="00891A2B">
        <w:rPr>
          <w:rFonts w:ascii="TheSans 3-Light" w:hAnsi="TheSans 3-Light"/>
        </w:rPr>
        <w:t xml:space="preserve"> (Verband für Sorptionskälte e. V.)</w:t>
      </w:r>
      <w:r w:rsidR="0053457B">
        <w:rPr>
          <w:rFonts w:ascii="TheSans 3-Light" w:hAnsi="TheSans 3-Light"/>
        </w:rPr>
        <w:t xml:space="preserve"> starten mit sofortiger Wirkung in eine Kooperation, um die Stärken beider Verbände effizient zu bündeln.</w:t>
      </w:r>
    </w:p>
    <w:p w:rsidR="0053457B" w:rsidRDefault="0053457B" w:rsidP="00891A2B">
      <w:r>
        <w:t xml:space="preserve">Seit mehr als 40 Jahren engagiert sich die ASUE für effiziente, technische Lösungen zur Erzeugung von Wärme, Strom und Kälte sowie für den ressourcenschonenden Einsatz von Erdgas und erneuerbaren Gasen. Neben Blockheizkraftwerken, Brennstoffzellen und Mikrogasturbinen zählen auch Gaswärmepumpen und Gaskältemaschinen dazu. </w:t>
      </w:r>
      <w:r w:rsidRPr="0053457B">
        <w:t xml:space="preserve">Green </w:t>
      </w:r>
      <w:proofErr w:type="spellStart"/>
      <w:r w:rsidRPr="0053457B">
        <w:t>Chiller</w:t>
      </w:r>
      <w:proofErr w:type="spellEnd"/>
      <w:r w:rsidRPr="0053457B">
        <w:t xml:space="preserve"> versteht als Interessenvertretung der Hersteller und Anwender von sorptionstechnischen Anlagen</w:t>
      </w:r>
      <w:r>
        <w:t>.</w:t>
      </w:r>
    </w:p>
    <w:p w:rsidR="008C6308" w:rsidRDefault="0005424F" w:rsidP="008C6308">
      <w:pPr>
        <w:keepNext/>
      </w:pPr>
      <w:r>
        <w:rPr>
          <w:noProof/>
        </w:rPr>
        <w:drawing>
          <wp:inline distT="0" distB="0" distL="0" distR="0">
            <wp:extent cx="3077210" cy="1510665"/>
            <wp:effectExtent l="0" t="0" r="8890" b="0"/>
            <wp:docPr id="5" name="Bild 5" descr="Kälte-Leitungen an einem Wärmeübertrager in einer Technikzentrale (Bild aus ASUE-Broschüre „KW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7210" cy="1510665"/>
                    </a:xfrm>
                    <a:prstGeom prst="rect">
                      <a:avLst/>
                    </a:prstGeom>
                    <a:noFill/>
                    <a:ln>
                      <a:noFill/>
                    </a:ln>
                  </pic:spPr>
                </pic:pic>
              </a:graphicData>
            </a:graphic>
          </wp:inline>
        </w:drawing>
      </w:r>
    </w:p>
    <w:p w:rsidR="008C6308" w:rsidRDefault="008C6308" w:rsidP="008C6308">
      <w:pPr>
        <w:pStyle w:val="Beschriftung"/>
      </w:pPr>
      <w:r>
        <w:t xml:space="preserve">Abbildung </w:t>
      </w:r>
      <w:fldSimple w:instr=" SEQ Abbildung \* ARABIC ">
        <w:r w:rsidR="005D5A52">
          <w:rPr>
            <w:noProof/>
          </w:rPr>
          <w:t>1</w:t>
        </w:r>
      </w:fldSimple>
      <w:r>
        <w:t xml:space="preserve">: Kälte-Leitungen an einem </w:t>
      </w:r>
      <w:proofErr w:type="spellStart"/>
      <w:r>
        <w:t>Wärmeübertrager</w:t>
      </w:r>
      <w:proofErr w:type="spellEnd"/>
      <w:r>
        <w:t xml:space="preserve"> in einer Technikzentral</w:t>
      </w:r>
      <w:bookmarkStart w:id="0" w:name="_GoBack"/>
      <w:bookmarkEnd w:id="0"/>
      <w:r>
        <w:t>e (Bild aus ASUE-Broschüre „KWKK“)</w:t>
      </w:r>
    </w:p>
    <w:p w:rsidR="008C23A1" w:rsidRDefault="008C23A1" w:rsidP="008C23A1">
      <w:pPr>
        <w:pStyle w:val="berschrift2"/>
      </w:pPr>
      <w:r>
        <w:t>Stoffchemie: Innere Energie kann Heizen und Kühlen</w:t>
      </w:r>
    </w:p>
    <w:p w:rsidR="0053457B" w:rsidRDefault="0053457B" w:rsidP="00891A2B">
      <w:r>
        <w:t>Sorptionsanlagen nutzen Effekte beim Trennen und Mischen von unterschiedlichen Stoffen aus. Auch Phasenübergänge, also der Wechsel von einem Aggregatzustand in den anderen, z. B. flüssig nach gasförm</w:t>
      </w:r>
      <w:r w:rsidR="004F3C4C">
        <w:t>i</w:t>
      </w:r>
      <w:r>
        <w:t>g</w:t>
      </w:r>
      <w:r w:rsidR="004F3C4C">
        <w:t xml:space="preserve">, werden angewendet. Denn bei jeder Zustandsänderung wird auch </w:t>
      </w:r>
      <w:r w:rsidR="008C23A1">
        <w:t xml:space="preserve">sogenannte innere </w:t>
      </w:r>
      <w:r w:rsidR="004F3C4C">
        <w:t xml:space="preserve">Energie aufgenommen oder abgegeben. </w:t>
      </w:r>
      <w:r w:rsidR="004F3C4C">
        <w:lastRenderedPageBreak/>
        <w:t>Diese Energie kann genutzten werden. Anders als bei meist elektrisch angetriebenen Kompressionskältemaschinen können Sorptionsanlagen mit oftmals kostenlos verfügbarer Abwärme auf niedrigem Temperaturniveau angetrieben werden.</w:t>
      </w:r>
    </w:p>
    <w:p w:rsidR="008C6308" w:rsidRDefault="00B520C8" w:rsidP="008C6308">
      <w:pPr>
        <w:keepNext/>
      </w:pPr>
      <w:r w:rsidRPr="00B520C8">
        <w:rPr>
          <w:noProof/>
        </w:rPr>
        <w:drawing>
          <wp:inline distT="0" distB="0" distL="0" distR="0">
            <wp:extent cx="2857500" cy="1934402"/>
            <wp:effectExtent l="0" t="0" r="0" b="8890"/>
            <wp:docPr id="1" name="Grafik 1" descr="ASUE-Grafik_Prinzip Absorption Lithium-Bromid LiBr_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Arbeit\ASUE\Homeoffice\20200701\Webseite\GreenChiller\ASUE_Prinzip Absorption Lithium-Bromid LiBr_komplet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934402"/>
                    </a:xfrm>
                    <a:prstGeom prst="rect">
                      <a:avLst/>
                    </a:prstGeom>
                    <a:noFill/>
                    <a:ln>
                      <a:noFill/>
                    </a:ln>
                  </pic:spPr>
                </pic:pic>
              </a:graphicData>
            </a:graphic>
          </wp:inline>
        </w:drawing>
      </w:r>
    </w:p>
    <w:p w:rsidR="008C6308" w:rsidRDefault="008C6308" w:rsidP="008C6308">
      <w:pPr>
        <w:pStyle w:val="Beschriftung"/>
      </w:pPr>
      <w:r>
        <w:t xml:space="preserve">Abbildung </w:t>
      </w:r>
      <w:fldSimple w:instr=" SEQ Abbildung \* ARABIC ">
        <w:r w:rsidR="005D5A52">
          <w:rPr>
            <w:noProof/>
          </w:rPr>
          <w:t>2</w:t>
        </w:r>
      </w:fldSimple>
      <w:r w:rsidR="00B520C8">
        <w:t>: Beispiel: Ab</w:t>
      </w:r>
      <w:r>
        <w:t xml:space="preserve">sorption </w:t>
      </w:r>
      <w:r w:rsidR="00B520C8">
        <w:t xml:space="preserve">von Wasser in Lösung mit Lithium- und </w:t>
      </w:r>
      <w:proofErr w:type="spellStart"/>
      <w:r w:rsidR="00B520C8">
        <w:t>Bromidionen</w:t>
      </w:r>
      <w:proofErr w:type="spellEnd"/>
      <w:r>
        <w:t xml:space="preserve"> (Grafik: ASUE)</w:t>
      </w:r>
    </w:p>
    <w:p w:rsidR="004F3C4C" w:rsidRDefault="004F3C4C" w:rsidP="00891A2B">
      <w:r>
        <w:t xml:space="preserve">In Zeiten des Klimawandels und der Verknappung der Ressourcen können Sorptionsanlagen wichtige Rolle in der Energiewende ausfüllen. Durch die Nutzung von Wärme als Antrieb wird elektrische Energie eingespart und </w:t>
      </w:r>
      <w:r w:rsidR="0005424F">
        <w:t>nicht ungenutzt in die Umgebung abgegeben</w:t>
      </w:r>
      <w:r>
        <w:t>. Durch das nutzen von Synergien können Sorptionsanlagen die Wärmebilanz von Gebäuden, Unternehmen und produzierenden Anlagen deutlich optimieren.</w:t>
      </w:r>
    </w:p>
    <w:p w:rsidR="008C23A1" w:rsidRDefault="008C23A1" w:rsidP="008C23A1">
      <w:pPr>
        <w:pStyle w:val="berschrift2"/>
      </w:pPr>
      <w:r>
        <w:t>Technologie und Netzwerk für mehr Umweltschutz</w:t>
      </w:r>
    </w:p>
    <w:p w:rsidR="0053457B" w:rsidRDefault="0053457B" w:rsidP="00891A2B">
      <w:r>
        <w:t xml:space="preserve">Gemeinsam </w:t>
      </w:r>
      <w:r w:rsidRPr="0053457B">
        <w:t xml:space="preserve">verfolgen die </w:t>
      </w:r>
      <w:r>
        <w:t xml:space="preserve">neuen </w:t>
      </w:r>
      <w:r w:rsidRPr="0053457B">
        <w:t xml:space="preserve">Kooperationspartner das Ziel, im Rahmen einer gleichrangigen Zusammenarbeit ihre Aktivitäten zu koordinieren, Synergien zu erschließen und den beidseitigen Erfolg in der Politik und im </w:t>
      </w:r>
      <w:r w:rsidRPr="0053457B">
        <w:lastRenderedPageBreak/>
        <w:t>Markt zu erhöhen. Dabei sollen beide Verbände als technisch-wissenschaftliche Einrichtung unabhängig bleiben.</w:t>
      </w:r>
      <w:r w:rsidR="004F3C4C">
        <w:t xml:space="preserve"> </w:t>
      </w:r>
      <w:r w:rsidR="004F3C4C" w:rsidRPr="006E5B8F">
        <w:rPr>
          <w:i/>
        </w:rPr>
        <w:t xml:space="preserve">„Mit der ASUE als Partner erhalten wir Zugang zu einem erweiterten Feld von Ansprechpartnern, die wir </w:t>
      </w:r>
      <w:r w:rsidR="006E5B8F" w:rsidRPr="006E5B8F">
        <w:rPr>
          <w:i/>
        </w:rPr>
        <w:t>mit unserem sehr technisch fokussierten Verband</w:t>
      </w:r>
      <w:r w:rsidR="004F3C4C" w:rsidRPr="006E5B8F">
        <w:rPr>
          <w:i/>
        </w:rPr>
        <w:t xml:space="preserve"> so nur schwer erreicht hätten.“</w:t>
      </w:r>
      <w:r w:rsidR="004F3C4C">
        <w:t xml:space="preserve">, sagt Prof. Dr. Uli Jakob, Geschäftsführer von Green </w:t>
      </w:r>
      <w:proofErr w:type="spellStart"/>
      <w:r w:rsidR="004F3C4C">
        <w:t>Chiller</w:t>
      </w:r>
      <w:proofErr w:type="spellEnd"/>
      <w:r w:rsidR="004F3C4C">
        <w:t>.</w:t>
      </w:r>
      <w:r w:rsidR="006E5B8F">
        <w:t xml:space="preserve"> </w:t>
      </w:r>
      <w:r w:rsidR="006E5B8F" w:rsidRPr="006E5B8F">
        <w:rPr>
          <w:i/>
        </w:rPr>
        <w:t>„Gleichzeitig möchten wir die ASUE mit unserem Sorptions-</w:t>
      </w:r>
      <w:proofErr w:type="spellStart"/>
      <w:r w:rsidR="006E5B8F" w:rsidRPr="006E5B8F">
        <w:rPr>
          <w:i/>
        </w:rPr>
        <w:t>KnowHow</w:t>
      </w:r>
      <w:proofErr w:type="spellEnd"/>
      <w:r w:rsidR="006E5B8F" w:rsidRPr="006E5B8F">
        <w:rPr>
          <w:i/>
        </w:rPr>
        <w:t xml:space="preserve"> bei der Erstellung von öffentlich verfügbarem Material über diese faszinierende Technologie unterstützen.“</w:t>
      </w:r>
      <w:r w:rsidR="006E5B8F">
        <w:t>, so Jakob weiter.</w:t>
      </w:r>
    </w:p>
    <w:p w:rsidR="006E5B8F" w:rsidRDefault="006E5B8F" w:rsidP="00891A2B">
      <w:r>
        <w:t xml:space="preserve">Jürgen </w:t>
      </w:r>
      <w:proofErr w:type="spellStart"/>
      <w:r>
        <w:t>Kukuk</w:t>
      </w:r>
      <w:proofErr w:type="spellEnd"/>
      <w:r>
        <w:t xml:space="preserve">, Geschäftsführer der ASUE, ergänzt dazu: </w:t>
      </w:r>
      <w:r>
        <w:rPr>
          <w:i/>
        </w:rPr>
        <w:t>„Die oftmals nicht leicht zu begreifende Sorptionstechnologie hat ein großes Potenzial, überall in der Umwelt und in Unternehmen vorhandene Energie für die Nutzung in Heizungs- und Klimatechnik zu heben. Mit der Kooperation erhoffen wir einen neuen Schub für diese hochinteressante Effizienztechnik.“</w:t>
      </w:r>
    </w:p>
    <w:p w:rsidR="00397E3A" w:rsidRPr="00397E3A" w:rsidRDefault="006E5B8F" w:rsidP="00891A2B">
      <w:pPr>
        <w:rPr>
          <w:rFonts w:ascii="TheSans 3-Light" w:hAnsi="TheSans 3-Light"/>
          <w:noProof/>
          <w:color w:val="0070B8"/>
        </w:rPr>
      </w:pPr>
      <w:r>
        <w:t xml:space="preserve">In einem ersten Schritt werden die ASUE und Green </w:t>
      </w:r>
      <w:proofErr w:type="spellStart"/>
      <w:r>
        <w:t>Chiller</w:t>
      </w:r>
      <w:proofErr w:type="spellEnd"/>
      <w:r>
        <w:t xml:space="preserve"> gemeinsam eine Broschüre über die Sorptionstechnik herausbringen. Darin sollen die verschiedenen, marktverfügbaren Sorptionsverfahren mit ihren Anwendungsfällen erläutert werden und der Öffentlichkeit Hinweise geben, an welchen Stellen Potenziale für eine Steigerung der Effizienz zu finden sind.</w:t>
      </w:r>
      <w:r w:rsidR="008C6308">
        <w:br w:type="column"/>
      </w:r>
      <w:r w:rsidR="00397E3A" w:rsidRPr="00397E3A">
        <w:rPr>
          <w:rFonts w:ascii="TheSans 3-Light" w:hAnsi="TheSans 3-Light"/>
          <w:noProof/>
          <w:color w:val="0070B8"/>
        </w:rPr>
        <w:lastRenderedPageBreak/>
        <w:t>Kontaktdaten</w:t>
      </w:r>
    </w:p>
    <w:p w:rsidR="0038407B" w:rsidRDefault="00DE6E3C" w:rsidP="00397E3A">
      <w:pPr>
        <w:rPr>
          <w:rFonts w:ascii="TheSans 3-Light" w:hAnsi="TheSans 3-Light" w:cs="Arial"/>
        </w:rPr>
      </w:pPr>
      <w:r w:rsidRPr="00397E3A">
        <w:rPr>
          <w:rFonts w:ascii="TheSans 3-Light" w:hAnsi="TheSans 3-Light" w:cs="Arial"/>
          <w:b/>
        </w:rPr>
        <w:t>ASUE</w:t>
      </w:r>
      <w:r w:rsidR="008C23A1">
        <w:rPr>
          <w:rFonts w:ascii="TheSans 3-Light" w:hAnsi="TheSans 3-Light" w:cs="Arial"/>
          <w:b/>
        </w:rPr>
        <w:t xml:space="preserve"> </w:t>
      </w:r>
      <w:r w:rsidRPr="00397E3A">
        <w:rPr>
          <w:rFonts w:ascii="TheSans 3-Light" w:hAnsi="TheSans 3-Light" w:cs="Arial"/>
          <w:b/>
        </w:rPr>
        <w:t>Arbeitsgemeinschaft für sparsamen und umweltfreundlichen</w:t>
      </w:r>
      <w:r w:rsidRPr="00397E3A">
        <w:rPr>
          <w:rFonts w:ascii="TheSans 3-Light" w:hAnsi="TheSans 3-Light" w:cs="Arial"/>
        </w:rPr>
        <w:t xml:space="preserve"> </w:t>
      </w:r>
      <w:r w:rsidRPr="00397E3A">
        <w:rPr>
          <w:rFonts w:ascii="TheSans 3-Light" w:hAnsi="TheSans 3-Light" w:cs="Arial"/>
          <w:b/>
        </w:rPr>
        <w:t>Energieverbrauch e. V.</w:t>
      </w:r>
    </w:p>
    <w:p w:rsidR="0038407B" w:rsidRDefault="0038407B" w:rsidP="00397E3A">
      <w:pPr>
        <w:rPr>
          <w:rFonts w:ascii="TheSans 3-Light" w:hAnsi="TheSans 3-Light" w:cs="Arial"/>
        </w:rPr>
      </w:pPr>
      <w:r w:rsidRPr="0038407B">
        <w:rPr>
          <w:rFonts w:ascii="TheSans 3-Light" w:hAnsi="TheSans 3-Light" w:cs="Arial"/>
        </w:rPr>
        <w:t>Die ASUE ist ein Verband mit Mitgliedern aus allen Bereichen der Wertschöpfungskette der Energiewirtschaft. Sie engagiert sich für technologieoffene Lösungen, die einen Wandel unserer Gesellschaft und seiner Unternehmen in Richtung einer klimaneutralen Energieversorgung ermöglichen. Dabei tragen wir den Zielen der Versorgungssicherheit, der Sozialverträglichkeit und besonders dem Klimaschutz Rechnung. So sollten effiziente und nachhaltige Energiesysteme nicht nur elektrisch, sondern aus Gründen der Speicherbarkeit und Versorgungssicherheit über erneuerbare, gasförmige Energieträger konzipiert werden.</w:t>
      </w:r>
    </w:p>
    <w:p w:rsidR="00DE6E3C" w:rsidRDefault="00DE6E3C" w:rsidP="00397E3A">
      <w:pPr>
        <w:rPr>
          <w:rFonts w:ascii="TheSans 3-Light" w:hAnsi="TheSans 3-Light" w:cs="Arial"/>
        </w:rPr>
      </w:pPr>
      <w:r w:rsidRPr="00397E3A">
        <w:rPr>
          <w:rFonts w:ascii="TheSans 3-Light" w:hAnsi="TheSans 3-Light" w:cs="Arial"/>
        </w:rPr>
        <w:t>Tel.: 030 / 22 19 13 49-0</w:t>
      </w:r>
      <w:r w:rsidRPr="00397E3A">
        <w:rPr>
          <w:rFonts w:ascii="TheSans 3-Light" w:hAnsi="TheSans 3-Light" w:cs="Arial"/>
        </w:rPr>
        <w:br/>
        <w:t>Fax: 030 / 22 19 13 49-9</w:t>
      </w:r>
      <w:r w:rsidRPr="00397E3A">
        <w:rPr>
          <w:rFonts w:ascii="TheSans 3-Light" w:hAnsi="TheSans 3-Light" w:cs="Arial"/>
        </w:rPr>
        <w:br/>
      </w:r>
      <w:hyperlink r:id="rId12" w:history="1">
        <w:r w:rsidRPr="00397E3A">
          <w:rPr>
            <w:rStyle w:val="Hyperlink"/>
            <w:rFonts w:ascii="TheSans 3-Light" w:hAnsi="TheSans 3-Light" w:cs="Arial"/>
          </w:rPr>
          <w:t>buero-berlin@asue.de</w:t>
        </w:r>
      </w:hyperlink>
      <w:r w:rsidRPr="00397E3A">
        <w:rPr>
          <w:rFonts w:ascii="TheSans 3-Light" w:hAnsi="TheSans 3-Light" w:cs="Arial"/>
        </w:rPr>
        <w:t xml:space="preserve">, </w:t>
      </w:r>
      <w:hyperlink r:id="rId13" w:history="1">
        <w:r w:rsidRPr="00397E3A">
          <w:rPr>
            <w:rStyle w:val="Hyperlink"/>
            <w:rFonts w:ascii="TheSans 3-Light" w:hAnsi="TheSans 3-Light" w:cs="Arial"/>
          </w:rPr>
          <w:t>www.asue.de</w:t>
        </w:r>
      </w:hyperlink>
      <w:r w:rsidRPr="00397E3A">
        <w:rPr>
          <w:rFonts w:ascii="TheSans 3-Light" w:hAnsi="TheSans 3-Light" w:cs="Arial"/>
        </w:rPr>
        <w:br/>
        <w:t>Robert-Koch-Platz 4, 10115 Berlin</w:t>
      </w:r>
    </w:p>
    <w:p w:rsidR="008C6308" w:rsidRDefault="008C6308" w:rsidP="00397E3A">
      <w:pPr>
        <w:rPr>
          <w:rFonts w:ascii="TheSans 3-Light" w:hAnsi="TheSans 3-Light" w:cs="Arial"/>
        </w:rPr>
      </w:pPr>
    </w:p>
    <w:p w:rsidR="008C23A1" w:rsidRDefault="008C23A1" w:rsidP="008C23A1">
      <w:pPr>
        <w:rPr>
          <w:rFonts w:ascii="TheSans 3-Light" w:hAnsi="TheSans 3-Light" w:cs="Arial"/>
        </w:rPr>
      </w:pPr>
      <w:r w:rsidRPr="008C23A1">
        <w:rPr>
          <w:rFonts w:ascii="TheSans 3-Light" w:hAnsi="TheSans 3-Light" w:cs="Arial"/>
          <w:b/>
        </w:rPr>
        <w:t xml:space="preserve">Green </w:t>
      </w:r>
      <w:proofErr w:type="spellStart"/>
      <w:r w:rsidRPr="008C23A1">
        <w:rPr>
          <w:rFonts w:ascii="TheSans 3-Light" w:hAnsi="TheSans 3-Light" w:cs="Arial"/>
          <w:b/>
        </w:rPr>
        <w:t>Chiller</w:t>
      </w:r>
      <w:proofErr w:type="spellEnd"/>
      <w:r w:rsidRPr="008C23A1">
        <w:rPr>
          <w:rFonts w:ascii="TheSans 3-Light" w:hAnsi="TheSans 3-Light" w:cs="Arial"/>
          <w:b/>
        </w:rPr>
        <w:t xml:space="preserve"> Verband für Sorptionskälte e.V.</w:t>
      </w:r>
    </w:p>
    <w:p w:rsidR="008C23A1" w:rsidRDefault="008C23A1" w:rsidP="008C23A1">
      <w:pPr>
        <w:rPr>
          <w:rFonts w:ascii="TheSans 3-Light" w:hAnsi="TheSans 3-Light" w:cs="Arial"/>
        </w:rPr>
      </w:pPr>
      <w:r w:rsidRPr="008C23A1">
        <w:rPr>
          <w:rFonts w:ascii="TheSans 3-Light" w:hAnsi="TheSans 3-Light" w:cs="Arial"/>
        </w:rPr>
        <w:t>Der in Berlin ansässige Industrieverband für Sorptionskälte wurde 2009 von führenden Herstellern und Forschungseinrichtungen dieses Fachgebiets als Plattform für die Entwicklung des Marktes für thermisch angetriebene Kältetechnik gegründet. Er vereint einen Großteil der europäischen Hersteller von Sorptionskältemaschinen sowie weitere Fachpartner</w:t>
      </w:r>
    </w:p>
    <w:p w:rsidR="008C23A1" w:rsidRPr="008C23A1" w:rsidRDefault="008C23A1" w:rsidP="00397E3A">
      <w:pPr>
        <w:rPr>
          <w:rFonts w:ascii="TheSans 3-Light" w:hAnsi="TheSans 3-Light" w:cs="Arial"/>
        </w:rPr>
      </w:pPr>
      <w:r w:rsidRPr="00397E3A">
        <w:rPr>
          <w:rFonts w:ascii="TheSans 3-Light" w:hAnsi="TheSans 3-Light" w:cs="Arial"/>
        </w:rPr>
        <w:t xml:space="preserve">Tel.: </w:t>
      </w:r>
      <w:r>
        <w:rPr>
          <w:rFonts w:ascii="TheSans 3-Light" w:hAnsi="TheSans 3-Light" w:cs="Arial"/>
        </w:rPr>
        <w:t>0</w:t>
      </w:r>
      <w:r w:rsidRPr="008C23A1">
        <w:rPr>
          <w:rFonts w:ascii="TheSans 3-Light" w:hAnsi="TheSans 3-Light" w:cs="Arial"/>
        </w:rPr>
        <w:t xml:space="preserve">172 </w:t>
      </w:r>
      <w:r>
        <w:rPr>
          <w:rFonts w:ascii="TheSans 3-Light" w:hAnsi="TheSans 3-Light" w:cs="Arial"/>
        </w:rPr>
        <w:t xml:space="preserve"> / </w:t>
      </w:r>
      <w:r w:rsidRPr="008C23A1">
        <w:rPr>
          <w:rFonts w:ascii="TheSans 3-Light" w:hAnsi="TheSans 3-Light" w:cs="Arial"/>
        </w:rPr>
        <w:t>965 14 76</w:t>
      </w:r>
      <w:r w:rsidRPr="00397E3A">
        <w:rPr>
          <w:rFonts w:ascii="TheSans 3-Light" w:hAnsi="TheSans 3-Light" w:cs="Arial"/>
        </w:rPr>
        <w:br/>
        <w:t xml:space="preserve">Fax: </w:t>
      </w:r>
      <w:r w:rsidRPr="008C23A1">
        <w:rPr>
          <w:rFonts w:ascii="TheSans 3-Light" w:hAnsi="TheSans 3-Light" w:cs="Arial"/>
        </w:rPr>
        <w:t>030</w:t>
      </w:r>
      <w:r>
        <w:rPr>
          <w:rFonts w:ascii="TheSans 3-Light" w:hAnsi="TheSans 3-Light" w:cs="Arial"/>
        </w:rPr>
        <w:t xml:space="preserve"> /</w:t>
      </w:r>
      <w:r w:rsidRPr="008C23A1">
        <w:rPr>
          <w:rFonts w:ascii="TheSans 3-Light" w:hAnsi="TheSans 3-Light" w:cs="Arial"/>
        </w:rPr>
        <w:t xml:space="preserve"> 44</w:t>
      </w:r>
      <w:r>
        <w:rPr>
          <w:rFonts w:ascii="TheSans 3-Light" w:hAnsi="TheSans 3-Light" w:cs="Arial"/>
        </w:rPr>
        <w:t xml:space="preserve"> </w:t>
      </w:r>
      <w:r w:rsidRPr="008C23A1">
        <w:rPr>
          <w:rFonts w:ascii="TheSans 3-Light" w:hAnsi="TheSans 3-Light" w:cs="Arial"/>
        </w:rPr>
        <w:t>05</w:t>
      </w:r>
      <w:r>
        <w:rPr>
          <w:rFonts w:ascii="TheSans 3-Light" w:hAnsi="TheSans 3-Light" w:cs="Arial"/>
        </w:rPr>
        <w:t xml:space="preserve"> </w:t>
      </w:r>
      <w:r w:rsidRPr="008C23A1">
        <w:rPr>
          <w:rFonts w:ascii="TheSans 3-Light" w:hAnsi="TheSans 3-Light" w:cs="Arial"/>
        </w:rPr>
        <w:t>88</w:t>
      </w:r>
      <w:r>
        <w:rPr>
          <w:rFonts w:ascii="TheSans 3-Light" w:hAnsi="TheSans 3-Light" w:cs="Arial"/>
        </w:rPr>
        <w:t xml:space="preserve"> </w:t>
      </w:r>
      <w:r w:rsidRPr="008C23A1">
        <w:rPr>
          <w:rFonts w:ascii="TheSans 3-Light" w:hAnsi="TheSans 3-Light" w:cs="Arial"/>
        </w:rPr>
        <w:t>59</w:t>
      </w:r>
      <w:r w:rsidRPr="00397E3A">
        <w:rPr>
          <w:rFonts w:ascii="TheSans 3-Light" w:hAnsi="TheSans 3-Light" w:cs="Arial"/>
        </w:rPr>
        <w:br/>
      </w:r>
      <w:hyperlink r:id="rId14" w:history="1">
        <w:r w:rsidRPr="007A6BA9">
          <w:rPr>
            <w:rStyle w:val="Hyperlink"/>
            <w:rFonts w:ascii="TheSans 3-Light" w:hAnsi="TheSans 3-Light" w:cs="Arial"/>
          </w:rPr>
          <w:t>info@greenchiller.de</w:t>
        </w:r>
      </w:hyperlink>
      <w:r w:rsidRPr="00397E3A">
        <w:rPr>
          <w:rFonts w:ascii="TheSans 3-Light" w:hAnsi="TheSans 3-Light" w:cs="Arial"/>
        </w:rPr>
        <w:t xml:space="preserve">, </w:t>
      </w:r>
      <w:hyperlink r:id="rId15" w:history="1">
        <w:r w:rsidRPr="007A6BA9">
          <w:rPr>
            <w:rStyle w:val="Hyperlink"/>
            <w:rFonts w:ascii="TheSans 3-Light" w:hAnsi="TheSans 3-Light" w:cs="Arial"/>
          </w:rPr>
          <w:t>www.greenchiller.de</w:t>
        </w:r>
      </w:hyperlink>
      <w:r w:rsidRPr="00397E3A">
        <w:rPr>
          <w:rFonts w:ascii="TheSans 3-Light" w:hAnsi="TheSans 3-Light" w:cs="Arial"/>
        </w:rPr>
        <w:br/>
      </w:r>
      <w:r w:rsidRPr="008C23A1">
        <w:rPr>
          <w:rFonts w:ascii="TheSans 3-Light" w:hAnsi="TheSans 3-Light" w:cs="Arial"/>
        </w:rPr>
        <w:t>Stendaler Stra</w:t>
      </w:r>
      <w:r>
        <w:rPr>
          <w:rFonts w:ascii="TheSans 3-Light" w:hAnsi="TheSans 3-Light" w:cs="Arial"/>
        </w:rPr>
        <w:t>ß</w:t>
      </w:r>
      <w:r w:rsidRPr="008C23A1">
        <w:rPr>
          <w:rFonts w:ascii="TheSans 3-Light" w:hAnsi="TheSans 3-Light" w:cs="Arial"/>
        </w:rPr>
        <w:t>e 4</w:t>
      </w:r>
      <w:r>
        <w:rPr>
          <w:rFonts w:ascii="TheSans 3-Light" w:hAnsi="TheSans 3-Light" w:cs="Arial"/>
        </w:rPr>
        <w:t xml:space="preserve">, </w:t>
      </w:r>
      <w:r w:rsidRPr="008C23A1">
        <w:rPr>
          <w:rFonts w:ascii="TheSans 3-Light" w:hAnsi="TheSans 3-Light" w:cs="Arial"/>
        </w:rPr>
        <w:t>10559 Berlin</w:t>
      </w:r>
    </w:p>
    <w:sectPr w:rsidR="008C23A1" w:rsidRPr="008C23A1" w:rsidSect="00BB1012">
      <w:type w:val="continuous"/>
      <w:pgSz w:w="11906" w:h="16838"/>
      <w:pgMar w:top="1258" w:right="746" w:bottom="1134" w:left="900" w:header="708" w:footer="0" w:gutter="0"/>
      <w:cols w:num="2" w:space="708" w:equalWidth="0">
        <w:col w:w="4860" w:space="900"/>
        <w:col w:w="45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03" w:rsidRDefault="00D93103">
      <w:r>
        <w:separator/>
      </w:r>
    </w:p>
  </w:endnote>
  <w:endnote w:type="continuationSeparator" w:id="0">
    <w:p w:rsidR="00D93103" w:rsidRDefault="00D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3-Light">
    <w:altName w:val="Calibri"/>
    <w:panose1 w:val="00000000000000000000"/>
    <w:charset w:val="00"/>
    <w:family w:val="modern"/>
    <w:notTrueType/>
    <w:pitch w:val="variable"/>
    <w:sig w:usb0="8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FF" w:rsidRPr="00233454" w:rsidRDefault="004E08FF" w:rsidP="004E08FF">
    <w:pPr>
      <w:pStyle w:val="Fuzeile"/>
      <w:tabs>
        <w:tab w:val="clear" w:pos="4536"/>
        <w:tab w:val="clear" w:pos="9072"/>
        <w:tab w:val="center" w:pos="5220"/>
        <w:tab w:val="right" w:pos="9900"/>
      </w:tabs>
      <w:ind w:left="-360" w:right="-180" w:firstLine="360"/>
      <w:rPr>
        <w:lang w:val="en-US"/>
      </w:rPr>
    </w:pPr>
    <w:r w:rsidRPr="00233454">
      <w:rPr>
        <w:rStyle w:val="Seitenzahl"/>
        <w:lang w:val="en-US"/>
      </w:rPr>
      <w:t>www.asue.de</w:t>
    </w:r>
    <w:r w:rsidRPr="00233454">
      <w:rPr>
        <w:rStyle w:val="Seitenzahl"/>
        <w:lang w:val="en-US"/>
      </w:rPr>
      <w:tab/>
      <w:t xml:space="preserve">- </w:t>
    </w:r>
    <w:r w:rsidRPr="001B2FB0">
      <w:rPr>
        <w:rStyle w:val="Seitenzahl"/>
      </w:rPr>
      <w:fldChar w:fldCharType="begin"/>
    </w:r>
    <w:r w:rsidRPr="00233454">
      <w:rPr>
        <w:rStyle w:val="Seitenzahl"/>
        <w:lang w:val="en-US"/>
      </w:rPr>
      <w:instrText xml:space="preserve"> PAGE </w:instrText>
    </w:r>
    <w:r w:rsidRPr="001B2FB0">
      <w:rPr>
        <w:rStyle w:val="Seitenzahl"/>
      </w:rPr>
      <w:fldChar w:fldCharType="separate"/>
    </w:r>
    <w:r w:rsidR="005D5A52">
      <w:rPr>
        <w:rStyle w:val="Seitenzahl"/>
        <w:noProof/>
        <w:lang w:val="en-US"/>
      </w:rPr>
      <w:t>1</w:t>
    </w:r>
    <w:r w:rsidRPr="001B2FB0">
      <w:rPr>
        <w:rStyle w:val="Seitenzahl"/>
      </w:rPr>
      <w:fldChar w:fldCharType="end"/>
    </w:r>
    <w:r w:rsidRPr="00233454">
      <w:rPr>
        <w:rStyle w:val="Seitenzahl"/>
        <w:lang w:val="en-US"/>
      </w:rPr>
      <w:t xml:space="preserve"> -</w:t>
    </w:r>
    <w:r w:rsidRPr="00233454">
      <w:rPr>
        <w:rStyle w:val="Seitenzahl"/>
        <w:lang w:val="en-US"/>
      </w:rPr>
      <w:tab/>
    </w:r>
    <w:r w:rsidR="00233454" w:rsidRPr="00233454">
      <w:rPr>
        <w:rStyle w:val="Seitenzahl"/>
        <w:lang w:val="en-US"/>
      </w:rPr>
      <w:t xml:space="preserve">Twitter: </w:t>
    </w:r>
    <w:r w:rsidRPr="00233454">
      <w:rPr>
        <w:rStyle w:val="Seitenzahl"/>
        <w:lang w:val="en-US"/>
      </w:rPr>
      <w:t>@</w:t>
    </w:r>
    <w:proofErr w:type="spellStart"/>
    <w:r w:rsidRPr="00233454">
      <w:rPr>
        <w:rStyle w:val="Seitenzahl"/>
        <w:lang w:val="en-US"/>
      </w:rPr>
      <w:t>ASUE_eV</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03" w:rsidRDefault="00D93103">
      <w:r>
        <w:separator/>
      </w:r>
    </w:p>
  </w:footnote>
  <w:footnote w:type="continuationSeparator" w:id="0">
    <w:p w:rsidR="00D93103" w:rsidRDefault="00D9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8D7"/>
    <w:multiLevelType w:val="hybridMultilevel"/>
    <w:tmpl w:val="CF72020E"/>
    <w:lvl w:ilvl="0" w:tplc="CD28F5C6">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068"/>
        </w:tabs>
        <w:ind w:left="1068" w:hanging="360"/>
      </w:pPr>
      <w:rPr>
        <w:rFonts w:ascii="Courier New" w:hAnsi="Courier New" w:cs="Courier New" w:hint="default"/>
      </w:rPr>
    </w:lvl>
    <w:lvl w:ilvl="2" w:tplc="04070005" w:tentative="1">
      <w:start w:val="1"/>
      <w:numFmt w:val="bullet"/>
      <w:lvlText w:val=""/>
      <w:lvlJc w:val="left"/>
      <w:pPr>
        <w:tabs>
          <w:tab w:val="num" w:pos="1788"/>
        </w:tabs>
        <w:ind w:left="1788" w:hanging="360"/>
      </w:pPr>
      <w:rPr>
        <w:rFonts w:ascii="Wingdings" w:hAnsi="Wingdings" w:hint="default"/>
      </w:rPr>
    </w:lvl>
    <w:lvl w:ilvl="3" w:tplc="04070001" w:tentative="1">
      <w:start w:val="1"/>
      <w:numFmt w:val="bullet"/>
      <w:lvlText w:val=""/>
      <w:lvlJc w:val="left"/>
      <w:pPr>
        <w:tabs>
          <w:tab w:val="num" w:pos="2508"/>
        </w:tabs>
        <w:ind w:left="2508" w:hanging="360"/>
      </w:pPr>
      <w:rPr>
        <w:rFonts w:ascii="Symbol" w:hAnsi="Symbol" w:hint="default"/>
      </w:rPr>
    </w:lvl>
    <w:lvl w:ilvl="4" w:tplc="04070003" w:tentative="1">
      <w:start w:val="1"/>
      <w:numFmt w:val="bullet"/>
      <w:lvlText w:val="o"/>
      <w:lvlJc w:val="left"/>
      <w:pPr>
        <w:tabs>
          <w:tab w:val="num" w:pos="3228"/>
        </w:tabs>
        <w:ind w:left="3228" w:hanging="360"/>
      </w:pPr>
      <w:rPr>
        <w:rFonts w:ascii="Courier New" w:hAnsi="Courier New" w:cs="Courier New" w:hint="default"/>
      </w:rPr>
    </w:lvl>
    <w:lvl w:ilvl="5" w:tplc="04070005" w:tentative="1">
      <w:start w:val="1"/>
      <w:numFmt w:val="bullet"/>
      <w:lvlText w:val=""/>
      <w:lvlJc w:val="left"/>
      <w:pPr>
        <w:tabs>
          <w:tab w:val="num" w:pos="3948"/>
        </w:tabs>
        <w:ind w:left="3948" w:hanging="360"/>
      </w:pPr>
      <w:rPr>
        <w:rFonts w:ascii="Wingdings" w:hAnsi="Wingdings" w:hint="default"/>
      </w:rPr>
    </w:lvl>
    <w:lvl w:ilvl="6" w:tplc="04070001" w:tentative="1">
      <w:start w:val="1"/>
      <w:numFmt w:val="bullet"/>
      <w:lvlText w:val=""/>
      <w:lvlJc w:val="left"/>
      <w:pPr>
        <w:tabs>
          <w:tab w:val="num" w:pos="4668"/>
        </w:tabs>
        <w:ind w:left="4668" w:hanging="360"/>
      </w:pPr>
      <w:rPr>
        <w:rFonts w:ascii="Symbol" w:hAnsi="Symbol" w:hint="default"/>
      </w:rPr>
    </w:lvl>
    <w:lvl w:ilvl="7" w:tplc="04070003" w:tentative="1">
      <w:start w:val="1"/>
      <w:numFmt w:val="bullet"/>
      <w:lvlText w:val="o"/>
      <w:lvlJc w:val="left"/>
      <w:pPr>
        <w:tabs>
          <w:tab w:val="num" w:pos="5388"/>
        </w:tabs>
        <w:ind w:left="5388" w:hanging="360"/>
      </w:pPr>
      <w:rPr>
        <w:rFonts w:ascii="Courier New" w:hAnsi="Courier New" w:cs="Courier New" w:hint="default"/>
      </w:rPr>
    </w:lvl>
    <w:lvl w:ilvl="8" w:tplc="04070005" w:tentative="1">
      <w:start w:val="1"/>
      <w:numFmt w:val="bullet"/>
      <w:lvlText w:val=""/>
      <w:lvlJc w:val="left"/>
      <w:pPr>
        <w:tabs>
          <w:tab w:val="num" w:pos="6108"/>
        </w:tabs>
        <w:ind w:left="61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55"/>
    <w:rsid w:val="00003240"/>
    <w:rsid w:val="0000573B"/>
    <w:rsid w:val="00014A0B"/>
    <w:rsid w:val="0001753E"/>
    <w:rsid w:val="000306C1"/>
    <w:rsid w:val="00032E6A"/>
    <w:rsid w:val="00036F61"/>
    <w:rsid w:val="0004092B"/>
    <w:rsid w:val="000449EB"/>
    <w:rsid w:val="00050AA2"/>
    <w:rsid w:val="00051B3A"/>
    <w:rsid w:val="00052314"/>
    <w:rsid w:val="0005424F"/>
    <w:rsid w:val="00056884"/>
    <w:rsid w:val="00057519"/>
    <w:rsid w:val="0007061E"/>
    <w:rsid w:val="000721F7"/>
    <w:rsid w:val="00075376"/>
    <w:rsid w:val="000753FB"/>
    <w:rsid w:val="000807A3"/>
    <w:rsid w:val="00082E5D"/>
    <w:rsid w:val="000963CF"/>
    <w:rsid w:val="00097D29"/>
    <w:rsid w:val="000A0DFE"/>
    <w:rsid w:val="000A1339"/>
    <w:rsid w:val="000C5CDF"/>
    <w:rsid w:val="000D064D"/>
    <w:rsid w:val="000E0110"/>
    <w:rsid w:val="000E0E39"/>
    <w:rsid w:val="000E1C24"/>
    <w:rsid w:val="000E4440"/>
    <w:rsid w:val="000F2D80"/>
    <w:rsid w:val="000F546E"/>
    <w:rsid w:val="000F77E2"/>
    <w:rsid w:val="000F7F6B"/>
    <w:rsid w:val="00100AD6"/>
    <w:rsid w:val="00103EDC"/>
    <w:rsid w:val="00105523"/>
    <w:rsid w:val="00106152"/>
    <w:rsid w:val="0011002E"/>
    <w:rsid w:val="00111166"/>
    <w:rsid w:val="00112FD8"/>
    <w:rsid w:val="00121710"/>
    <w:rsid w:val="0012574E"/>
    <w:rsid w:val="00136704"/>
    <w:rsid w:val="00137614"/>
    <w:rsid w:val="001427AC"/>
    <w:rsid w:val="0015377C"/>
    <w:rsid w:val="001547B9"/>
    <w:rsid w:val="001558C8"/>
    <w:rsid w:val="0015798F"/>
    <w:rsid w:val="00163DB4"/>
    <w:rsid w:val="001724E9"/>
    <w:rsid w:val="00176A48"/>
    <w:rsid w:val="00176E53"/>
    <w:rsid w:val="00180CBF"/>
    <w:rsid w:val="00181117"/>
    <w:rsid w:val="00183839"/>
    <w:rsid w:val="00184518"/>
    <w:rsid w:val="001850BD"/>
    <w:rsid w:val="00185748"/>
    <w:rsid w:val="00187654"/>
    <w:rsid w:val="00187A62"/>
    <w:rsid w:val="0019026B"/>
    <w:rsid w:val="0019380D"/>
    <w:rsid w:val="00194941"/>
    <w:rsid w:val="001A0037"/>
    <w:rsid w:val="001A208E"/>
    <w:rsid w:val="001A797F"/>
    <w:rsid w:val="001A7DF3"/>
    <w:rsid w:val="001B016A"/>
    <w:rsid w:val="001B0385"/>
    <w:rsid w:val="001B2FB0"/>
    <w:rsid w:val="001C3503"/>
    <w:rsid w:val="001D041D"/>
    <w:rsid w:val="001D3286"/>
    <w:rsid w:val="001D4263"/>
    <w:rsid w:val="001D4755"/>
    <w:rsid w:val="001E1FAB"/>
    <w:rsid w:val="002012ED"/>
    <w:rsid w:val="00210803"/>
    <w:rsid w:val="0021410D"/>
    <w:rsid w:val="0021410F"/>
    <w:rsid w:val="00220184"/>
    <w:rsid w:val="00222C3B"/>
    <w:rsid w:val="00224B08"/>
    <w:rsid w:val="00232C00"/>
    <w:rsid w:val="00233454"/>
    <w:rsid w:val="00240DA2"/>
    <w:rsid w:val="002448FF"/>
    <w:rsid w:val="00246B31"/>
    <w:rsid w:val="00247AC4"/>
    <w:rsid w:val="00254049"/>
    <w:rsid w:val="0025526C"/>
    <w:rsid w:val="00257605"/>
    <w:rsid w:val="00261251"/>
    <w:rsid w:val="0026762F"/>
    <w:rsid w:val="00275650"/>
    <w:rsid w:val="00275D9B"/>
    <w:rsid w:val="002967B3"/>
    <w:rsid w:val="002A34C9"/>
    <w:rsid w:val="002A6AD5"/>
    <w:rsid w:val="002A706B"/>
    <w:rsid w:val="002B0822"/>
    <w:rsid w:val="002B16EE"/>
    <w:rsid w:val="002C1C1A"/>
    <w:rsid w:val="002C4058"/>
    <w:rsid w:val="002F450D"/>
    <w:rsid w:val="003038FA"/>
    <w:rsid w:val="00306410"/>
    <w:rsid w:val="00311152"/>
    <w:rsid w:val="003122CD"/>
    <w:rsid w:val="00312761"/>
    <w:rsid w:val="003218E8"/>
    <w:rsid w:val="00323E8C"/>
    <w:rsid w:val="003450DB"/>
    <w:rsid w:val="00354CA9"/>
    <w:rsid w:val="00363461"/>
    <w:rsid w:val="0037294A"/>
    <w:rsid w:val="00372BB6"/>
    <w:rsid w:val="00373D95"/>
    <w:rsid w:val="00376FEB"/>
    <w:rsid w:val="003813FC"/>
    <w:rsid w:val="00381851"/>
    <w:rsid w:val="0038362D"/>
    <w:rsid w:val="0038407B"/>
    <w:rsid w:val="00386742"/>
    <w:rsid w:val="00394260"/>
    <w:rsid w:val="00397587"/>
    <w:rsid w:val="00397E3A"/>
    <w:rsid w:val="003A4076"/>
    <w:rsid w:val="003A5741"/>
    <w:rsid w:val="003B04A2"/>
    <w:rsid w:val="003C66DA"/>
    <w:rsid w:val="003C7C4A"/>
    <w:rsid w:val="003C7E78"/>
    <w:rsid w:val="003D1A9F"/>
    <w:rsid w:val="003D51CA"/>
    <w:rsid w:val="003D5668"/>
    <w:rsid w:val="003D6FB1"/>
    <w:rsid w:val="003E5DEC"/>
    <w:rsid w:val="004040BB"/>
    <w:rsid w:val="00404626"/>
    <w:rsid w:val="00405BE1"/>
    <w:rsid w:val="00407850"/>
    <w:rsid w:val="00407B19"/>
    <w:rsid w:val="0041335E"/>
    <w:rsid w:val="0041492A"/>
    <w:rsid w:val="004170F9"/>
    <w:rsid w:val="00422E9C"/>
    <w:rsid w:val="00434589"/>
    <w:rsid w:val="00442A76"/>
    <w:rsid w:val="00443530"/>
    <w:rsid w:val="00445228"/>
    <w:rsid w:val="00450CD1"/>
    <w:rsid w:val="00452814"/>
    <w:rsid w:val="00455DDB"/>
    <w:rsid w:val="004665AA"/>
    <w:rsid w:val="00466F3D"/>
    <w:rsid w:val="00473AB7"/>
    <w:rsid w:val="0047553D"/>
    <w:rsid w:val="00480AFB"/>
    <w:rsid w:val="00480E11"/>
    <w:rsid w:val="00491B4B"/>
    <w:rsid w:val="00495B2D"/>
    <w:rsid w:val="004969E9"/>
    <w:rsid w:val="00497EDD"/>
    <w:rsid w:val="004A112A"/>
    <w:rsid w:val="004A1399"/>
    <w:rsid w:val="004A1AF5"/>
    <w:rsid w:val="004B4EAF"/>
    <w:rsid w:val="004B5E6D"/>
    <w:rsid w:val="004C5835"/>
    <w:rsid w:val="004D6D9C"/>
    <w:rsid w:val="004E08FF"/>
    <w:rsid w:val="004F3C4C"/>
    <w:rsid w:val="004F54CC"/>
    <w:rsid w:val="005012A7"/>
    <w:rsid w:val="005016A2"/>
    <w:rsid w:val="00503554"/>
    <w:rsid w:val="005077D7"/>
    <w:rsid w:val="0051393C"/>
    <w:rsid w:val="0052671F"/>
    <w:rsid w:val="00530BD5"/>
    <w:rsid w:val="0053457B"/>
    <w:rsid w:val="00535766"/>
    <w:rsid w:val="00536EC2"/>
    <w:rsid w:val="005426DE"/>
    <w:rsid w:val="00545C20"/>
    <w:rsid w:val="005463C7"/>
    <w:rsid w:val="005510BD"/>
    <w:rsid w:val="00552AE5"/>
    <w:rsid w:val="00553A4E"/>
    <w:rsid w:val="005607AB"/>
    <w:rsid w:val="00562F27"/>
    <w:rsid w:val="00562F28"/>
    <w:rsid w:val="00566527"/>
    <w:rsid w:val="00576C6B"/>
    <w:rsid w:val="00581AF4"/>
    <w:rsid w:val="00581E57"/>
    <w:rsid w:val="005865BB"/>
    <w:rsid w:val="005913C0"/>
    <w:rsid w:val="005921B2"/>
    <w:rsid w:val="005A1B5D"/>
    <w:rsid w:val="005A481C"/>
    <w:rsid w:val="005A6083"/>
    <w:rsid w:val="005B6DC6"/>
    <w:rsid w:val="005C6A67"/>
    <w:rsid w:val="005D1362"/>
    <w:rsid w:val="005D5A52"/>
    <w:rsid w:val="005E1F10"/>
    <w:rsid w:val="005E2FCF"/>
    <w:rsid w:val="005E40D5"/>
    <w:rsid w:val="005E552A"/>
    <w:rsid w:val="005E5844"/>
    <w:rsid w:val="005E63FC"/>
    <w:rsid w:val="005F0C13"/>
    <w:rsid w:val="005F1650"/>
    <w:rsid w:val="00600821"/>
    <w:rsid w:val="00606F56"/>
    <w:rsid w:val="006104B9"/>
    <w:rsid w:val="00612710"/>
    <w:rsid w:val="00614007"/>
    <w:rsid w:val="00620A6E"/>
    <w:rsid w:val="006212B2"/>
    <w:rsid w:val="00623DE6"/>
    <w:rsid w:val="0062526D"/>
    <w:rsid w:val="0063029A"/>
    <w:rsid w:val="006303E5"/>
    <w:rsid w:val="00631262"/>
    <w:rsid w:val="00632AD4"/>
    <w:rsid w:val="00635357"/>
    <w:rsid w:val="00651E40"/>
    <w:rsid w:val="006524A4"/>
    <w:rsid w:val="00653504"/>
    <w:rsid w:val="00657D98"/>
    <w:rsid w:val="00661C45"/>
    <w:rsid w:val="006635BA"/>
    <w:rsid w:val="00667888"/>
    <w:rsid w:val="006852FC"/>
    <w:rsid w:val="006908DC"/>
    <w:rsid w:val="00691963"/>
    <w:rsid w:val="00691E86"/>
    <w:rsid w:val="0069267D"/>
    <w:rsid w:val="006932C9"/>
    <w:rsid w:val="00696ECB"/>
    <w:rsid w:val="006A2D70"/>
    <w:rsid w:val="006A6C82"/>
    <w:rsid w:val="006C02F9"/>
    <w:rsid w:val="006C0471"/>
    <w:rsid w:val="006C5E89"/>
    <w:rsid w:val="006D289E"/>
    <w:rsid w:val="006D3076"/>
    <w:rsid w:val="006D7C1D"/>
    <w:rsid w:val="006E5B8F"/>
    <w:rsid w:val="006F4EB3"/>
    <w:rsid w:val="00703251"/>
    <w:rsid w:val="00706174"/>
    <w:rsid w:val="00713269"/>
    <w:rsid w:val="00722AAB"/>
    <w:rsid w:val="007335D8"/>
    <w:rsid w:val="00735B88"/>
    <w:rsid w:val="007412D8"/>
    <w:rsid w:val="00741B1B"/>
    <w:rsid w:val="0074271A"/>
    <w:rsid w:val="0075193E"/>
    <w:rsid w:val="00752D37"/>
    <w:rsid w:val="00753C25"/>
    <w:rsid w:val="00754BDA"/>
    <w:rsid w:val="007554B4"/>
    <w:rsid w:val="00761507"/>
    <w:rsid w:val="00766E88"/>
    <w:rsid w:val="00774CE3"/>
    <w:rsid w:val="00784BE0"/>
    <w:rsid w:val="00785537"/>
    <w:rsid w:val="007963BA"/>
    <w:rsid w:val="00796AE4"/>
    <w:rsid w:val="007A1EE9"/>
    <w:rsid w:val="007B3C55"/>
    <w:rsid w:val="007C5F8F"/>
    <w:rsid w:val="007C7B17"/>
    <w:rsid w:val="007D4F58"/>
    <w:rsid w:val="007D5384"/>
    <w:rsid w:val="007E3056"/>
    <w:rsid w:val="007E4F9B"/>
    <w:rsid w:val="007E77E2"/>
    <w:rsid w:val="00803BE2"/>
    <w:rsid w:val="00803F08"/>
    <w:rsid w:val="008062AF"/>
    <w:rsid w:val="008068C1"/>
    <w:rsid w:val="00807048"/>
    <w:rsid w:val="00810F4F"/>
    <w:rsid w:val="0081100D"/>
    <w:rsid w:val="008145DC"/>
    <w:rsid w:val="00814CD0"/>
    <w:rsid w:val="00822FC9"/>
    <w:rsid w:val="00831C5A"/>
    <w:rsid w:val="00841E2C"/>
    <w:rsid w:val="008436C2"/>
    <w:rsid w:val="00844D3A"/>
    <w:rsid w:val="00857325"/>
    <w:rsid w:val="008609E0"/>
    <w:rsid w:val="008609FE"/>
    <w:rsid w:val="008670AB"/>
    <w:rsid w:val="008671D4"/>
    <w:rsid w:val="00867D3D"/>
    <w:rsid w:val="00877815"/>
    <w:rsid w:val="00881D18"/>
    <w:rsid w:val="00885C67"/>
    <w:rsid w:val="00885D90"/>
    <w:rsid w:val="008867AC"/>
    <w:rsid w:val="00886E53"/>
    <w:rsid w:val="00891A2B"/>
    <w:rsid w:val="00891F0E"/>
    <w:rsid w:val="008923F3"/>
    <w:rsid w:val="00894648"/>
    <w:rsid w:val="00895087"/>
    <w:rsid w:val="008A35A0"/>
    <w:rsid w:val="008A7630"/>
    <w:rsid w:val="008B3150"/>
    <w:rsid w:val="008B3947"/>
    <w:rsid w:val="008B5751"/>
    <w:rsid w:val="008C07E2"/>
    <w:rsid w:val="008C23A1"/>
    <w:rsid w:val="008C384E"/>
    <w:rsid w:val="008C5181"/>
    <w:rsid w:val="008C6308"/>
    <w:rsid w:val="008C7437"/>
    <w:rsid w:val="008D2BE4"/>
    <w:rsid w:val="008D437C"/>
    <w:rsid w:val="008D748D"/>
    <w:rsid w:val="008E58A7"/>
    <w:rsid w:val="008F0036"/>
    <w:rsid w:val="008F096B"/>
    <w:rsid w:val="008F0FB7"/>
    <w:rsid w:val="008F287E"/>
    <w:rsid w:val="008F2DB3"/>
    <w:rsid w:val="008F4E52"/>
    <w:rsid w:val="0090636D"/>
    <w:rsid w:val="00906899"/>
    <w:rsid w:val="00922054"/>
    <w:rsid w:val="0092237A"/>
    <w:rsid w:val="00925C5F"/>
    <w:rsid w:val="00932C24"/>
    <w:rsid w:val="00932E78"/>
    <w:rsid w:val="009342F8"/>
    <w:rsid w:val="009352C3"/>
    <w:rsid w:val="00941F59"/>
    <w:rsid w:val="00946889"/>
    <w:rsid w:val="00947EDE"/>
    <w:rsid w:val="009508BB"/>
    <w:rsid w:val="009530F5"/>
    <w:rsid w:val="00966780"/>
    <w:rsid w:val="00974FD7"/>
    <w:rsid w:val="009759FB"/>
    <w:rsid w:val="009767E8"/>
    <w:rsid w:val="009855CB"/>
    <w:rsid w:val="00986E10"/>
    <w:rsid w:val="00987A16"/>
    <w:rsid w:val="00996D62"/>
    <w:rsid w:val="009A082C"/>
    <w:rsid w:val="009A1572"/>
    <w:rsid w:val="009A314F"/>
    <w:rsid w:val="009A5769"/>
    <w:rsid w:val="009A68FF"/>
    <w:rsid w:val="009A7503"/>
    <w:rsid w:val="009B0BC5"/>
    <w:rsid w:val="009B0BD2"/>
    <w:rsid w:val="009B5241"/>
    <w:rsid w:val="009B5930"/>
    <w:rsid w:val="009B5A6E"/>
    <w:rsid w:val="009B7FD1"/>
    <w:rsid w:val="009C7C1E"/>
    <w:rsid w:val="009C7D07"/>
    <w:rsid w:val="009D1503"/>
    <w:rsid w:val="009D387C"/>
    <w:rsid w:val="009E140B"/>
    <w:rsid w:val="009E6E9D"/>
    <w:rsid w:val="009F405E"/>
    <w:rsid w:val="00A05928"/>
    <w:rsid w:val="00A131A3"/>
    <w:rsid w:val="00A1713E"/>
    <w:rsid w:val="00A21F7A"/>
    <w:rsid w:val="00A3436B"/>
    <w:rsid w:val="00A3446C"/>
    <w:rsid w:val="00A3472D"/>
    <w:rsid w:val="00A35A87"/>
    <w:rsid w:val="00A371DD"/>
    <w:rsid w:val="00A426B0"/>
    <w:rsid w:val="00A45CC6"/>
    <w:rsid w:val="00A47A1E"/>
    <w:rsid w:val="00A51F93"/>
    <w:rsid w:val="00A536FB"/>
    <w:rsid w:val="00A64398"/>
    <w:rsid w:val="00A679BF"/>
    <w:rsid w:val="00A75206"/>
    <w:rsid w:val="00A75E1E"/>
    <w:rsid w:val="00A8223E"/>
    <w:rsid w:val="00A8321E"/>
    <w:rsid w:val="00A8475F"/>
    <w:rsid w:val="00A913CD"/>
    <w:rsid w:val="00A91879"/>
    <w:rsid w:val="00A94DE7"/>
    <w:rsid w:val="00AA49B4"/>
    <w:rsid w:val="00AA4AD9"/>
    <w:rsid w:val="00AA7E81"/>
    <w:rsid w:val="00AB6882"/>
    <w:rsid w:val="00AC346F"/>
    <w:rsid w:val="00AC78A6"/>
    <w:rsid w:val="00AD284B"/>
    <w:rsid w:val="00AD31C6"/>
    <w:rsid w:val="00AD5574"/>
    <w:rsid w:val="00AD5C5E"/>
    <w:rsid w:val="00AD63E8"/>
    <w:rsid w:val="00AD6815"/>
    <w:rsid w:val="00AD70D6"/>
    <w:rsid w:val="00AD750B"/>
    <w:rsid w:val="00AE32F5"/>
    <w:rsid w:val="00AE43D9"/>
    <w:rsid w:val="00AE6210"/>
    <w:rsid w:val="00AE6667"/>
    <w:rsid w:val="00AE67BB"/>
    <w:rsid w:val="00AF0049"/>
    <w:rsid w:val="00AF6A82"/>
    <w:rsid w:val="00B001E5"/>
    <w:rsid w:val="00B01773"/>
    <w:rsid w:val="00B0691D"/>
    <w:rsid w:val="00B214AB"/>
    <w:rsid w:val="00B2218F"/>
    <w:rsid w:val="00B260C3"/>
    <w:rsid w:val="00B27ECC"/>
    <w:rsid w:val="00B317AD"/>
    <w:rsid w:val="00B319B8"/>
    <w:rsid w:val="00B4008B"/>
    <w:rsid w:val="00B431EE"/>
    <w:rsid w:val="00B477A9"/>
    <w:rsid w:val="00B51857"/>
    <w:rsid w:val="00B520C8"/>
    <w:rsid w:val="00B54D0E"/>
    <w:rsid w:val="00B57ACF"/>
    <w:rsid w:val="00B57D9D"/>
    <w:rsid w:val="00B60EB0"/>
    <w:rsid w:val="00B65994"/>
    <w:rsid w:val="00B74162"/>
    <w:rsid w:val="00B8356E"/>
    <w:rsid w:val="00B83FE7"/>
    <w:rsid w:val="00B86269"/>
    <w:rsid w:val="00B86546"/>
    <w:rsid w:val="00B9121D"/>
    <w:rsid w:val="00B9337F"/>
    <w:rsid w:val="00B938CC"/>
    <w:rsid w:val="00B951BA"/>
    <w:rsid w:val="00B96816"/>
    <w:rsid w:val="00B97F03"/>
    <w:rsid w:val="00BB09C8"/>
    <w:rsid w:val="00BB1012"/>
    <w:rsid w:val="00BB3868"/>
    <w:rsid w:val="00BB627B"/>
    <w:rsid w:val="00BB699A"/>
    <w:rsid w:val="00BC1E70"/>
    <w:rsid w:val="00BC275D"/>
    <w:rsid w:val="00BD71A3"/>
    <w:rsid w:val="00BE10B0"/>
    <w:rsid w:val="00BE3F1E"/>
    <w:rsid w:val="00BF50FE"/>
    <w:rsid w:val="00C0015B"/>
    <w:rsid w:val="00C05A6A"/>
    <w:rsid w:val="00C06EF7"/>
    <w:rsid w:val="00C11258"/>
    <w:rsid w:val="00C16184"/>
    <w:rsid w:val="00C20B32"/>
    <w:rsid w:val="00C31CD5"/>
    <w:rsid w:val="00C34D84"/>
    <w:rsid w:val="00C35578"/>
    <w:rsid w:val="00C3660A"/>
    <w:rsid w:val="00C413FB"/>
    <w:rsid w:val="00C41B53"/>
    <w:rsid w:val="00C4451B"/>
    <w:rsid w:val="00C44E5B"/>
    <w:rsid w:val="00C56D22"/>
    <w:rsid w:val="00C605DB"/>
    <w:rsid w:val="00C61151"/>
    <w:rsid w:val="00C62D3F"/>
    <w:rsid w:val="00C663C7"/>
    <w:rsid w:val="00C75CC3"/>
    <w:rsid w:val="00C8174B"/>
    <w:rsid w:val="00C837DB"/>
    <w:rsid w:val="00C90DEB"/>
    <w:rsid w:val="00C919B3"/>
    <w:rsid w:val="00CA51BC"/>
    <w:rsid w:val="00CA795B"/>
    <w:rsid w:val="00CB128C"/>
    <w:rsid w:val="00CB1521"/>
    <w:rsid w:val="00CB4BFF"/>
    <w:rsid w:val="00CB6022"/>
    <w:rsid w:val="00CC15AD"/>
    <w:rsid w:val="00CC5B45"/>
    <w:rsid w:val="00CC699D"/>
    <w:rsid w:val="00CD58D7"/>
    <w:rsid w:val="00CD6EA4"/>
    <w:rsid w:val="00CE1C97"/>
    <w:rsid w:val="00CE275B"/>
    <w:rsid w:val="00CE7133"/>
    <w:rsid w:val="00CE7A8F"/>
    <w:rsid w:val="00CF03C8"/>
    <w:rsid w:val="00CF2CC1"/>
    <w:rsid w:val="00CF4AEB"/>
    <w:rsid w:val="00CF6E84"/>
    <w:rsid w:val="00D228C5"/>
    <w:rsid w:val="00D30EE1"/>
    <w:rsid w:val="00D339A3"/>
    <w:rsid w:val="00D34F11"/>
    <w:rsid w:val="00D40A0F"/>
    <w:rsid w:val="00D41608"/>
    <w:rsid w:val="00D42929"/>
    <w:rsid w:val="00D441A5"/>
    <w:rsid w:val="00D546F7"/>
    <w:rsid w:val="00D54C00"/>
    <w:rsid w:val="00D5686C"/>
    <w:rsid w:val="00D57CE3"/>
    <w:rsid w:val="00D615CC"/>
    <w:rsid w:val="00D63742"/>
    <w:rsid w:val="00D64047"/>
    <w:rsid w:val="00D67313"/>
    <w:rsid w:val="00D70209"/>
    <w:rsid w:val="00D75588"/>
    <w:rsid w:val="00D80DD8"/>
    <w:rsid w:val="00D859E3"/>
    <w:rsid w:val="00D9056F"/>
    <w:rsid w:val="00D907EE"/>
    <w:rsid w:val="00D930F8"/>
    <w:rsid w:val="00D93103"/>
    <w:rsid w:val="00D935EC"/>
    <w:rsid w:val="00D96B15"/>
    <w:rsid w:val="00DA0CFC"/>
    <w:rsid w:val="00DA132C"/>
    <w:rsid w:val="00DA366D"/>
    <w:rsid w:val="00DA4865"/>
    <w:rsid w:val="00DB128D"/>
    <w:rsid w:val="00DB1D25"/>
    <w:rsid w:val="00DB1ED3"/>
    <w:rsid w:val="00DB4D8C"/>
    <w:rsid w:val="00DB61C9"/>
    <w:rsid w:val="00DC023B"/>
    <w:rsid w:val="00DC77A6"/>
    <w:rsid w:val="00DE6E3C"/>
    <w:rsid w:val="00DF118F"/>
    <w:rsid w:val="00DF3207"/>
    <w:rsid w:val="00DF52C9"/>
    <w:rsid w:val="00DF7CE5"/>
    <w:rsid w:val="00E114FF"/>
    <w:rsid w:val="00E14525"/>
    <w:rsid w:val="00E176C8"/>
    <w:rsid w:val="00E2342D"/>
    <w:rsid w:val="00E25045"/>
    <w:rsid w:val="00E26DF4"/>
    <w:rsid w:val="00E2783F"/>
    <w:rsid w:val="00E31A7A"/>
    <w:rsid w:val="00E42C2A"/>
    <w:rsid w:val="00E4547E"/>
    <w:rsid w:val="00E5730A"/>
    <w:rsid w:val="00E57F8B"/>
    <w:rsid w:val="00E66891"/>
    <w:rsid w:val="00E67940"/>
    <w:rsid w:val="00E74A3A"/>
    <w:rsid w:val="00E82100"/>
    <w:rsid w:val="00E84DAB"/>
    <w:rsid w:val="00E90B89"/>
    <w:rsid w:val="00E95B9F"/>
    <w:rsid w:val="00E961F3"/>
    <w:rsid w:val="00E97822"/>
    <w:rsid w:val="00EA1FA6"/>
    <w:rsid w:val="00EA3E8D"/>
    <w:rsid w:val="00EA57F4"/>
    <w:rsid w:val="00EA6A19"/>
    <w:rsid w:val="00EA78A6"/>
    <w:rsid w:val="00EB03DC"/>
    <w:rsid w:val="00EB133D"/>
    <w:rsid w:val="00EB4041"/>
    <w:rsid w:val="00EB54AB"/>
    <w:rsid w:val="00ED1D80"/>
    <w:rsid w:val="00EE3876"/>
    <w:rsid w:val="00EE50B1"/>
    <w:rsid w:val="00EF0B60"/>
    <w:rsid w:val="00EF5C5D"/>
    <w:rsid w:val="00EF6A01"/>
    <w:rsid w:val="00F03D33"/>
    <w:rsid w:val="00F045F5"/>
    <w:rsid w:val="00F11203"/>
    <w:rsid w:val="00F115BC"/>
    <w:rsid w:val="00F150B7"/>
    <w:rsid w:val="00F161E2"/>
    <w:rsid w:val="00F20FDD"/>
    <w:rsid w:val="00F27FBE"/>
    <w:rsid w:val="00F30038"/>
    <w:rsid w:val="00F3375B"/>
    <w:rsid w:val="00F339CB"/>
    <w:rsid w:val="00F3642A"/>
    <w:rsid w:val="00F470DA"/>
    <w:rsid w:val="00F5760F"/>
    <w:rsid w:val="00F5797B"/>
    <w:rsid w:val="00F61C63"/>
    <w:rsid w:val="00F6581B"/>
    <w:rsid w:val="00F66A41"/>
    <w:rsid w:val="00F677C6"/>
    <w:rsid w:val="00F709E9"/>
    <w:rsid w:val="00F74846"/>
    <w:rsid w:val="00F767A9"/>
    <w:rsid w:val="00F80991"/>
    <w:rsid w:val="00F82242"/>
    <w:rsid w:val="00F867D1"/>
    <w:rsid w:val="00F91496"/>
    <w:rsid w:val="00F963B9"/>
    <w:rsid w:val="00F96B70"/>
    <w:rsid w:val="00FA4D79"/>
    <w:rsid w:val="00FB6378"/>
    <w:rsid w:val="00FB6EDE"/>
    <w:rsid w:val="00FD4C98"/>
    <w:rsid w:val="00FD64BE"/>
    <w:rsid w:val="00FD7D6E"/>
    <w:rsid w:val="00FE0437"/>
    <w:rsid w:val="00FE1425"/>
    <w:rsid w:val="00FF05F2"/>
    <w:rsid w:val="00FF0BA4"/>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5DFDA-87CB-4687-9609-19C7C8F0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07E2"/>
    <w:pPr>
      <w:spacing w:before="120" w:after="240"/>
    </w:pPr>
    <w:rPr>
      <w:rFonts w:ascii="Calibri" w:hAnsi="Calibri"/>
      <w:sz w:val="24"/>
      <w:szCs w:val="24"/>
    </w:rPr>
  </w:style>
  <w:style w:type="paragraph" w:styleId="berschrift1">
    <w:name w:val="heading 1"/>
    <w:basedOn w:val="Standard"/>
    <w:next w:val="Standard"/>
    <w:qFormat/>
    <w:rsid w:val="00C11258"/>
    <w:pPr>
      <w:keepNext/>
      <w:spacing w:before="360" w:after="120"/>
      <w:outlineLvl w:val="0"/>
    </w:pPr>
    <w:rPr>
      <w:rFonts w:cs="Arial"/>
      <w:b/>
      <w:bCs/>
      <w:color w:val="333399"/>
      <w:kern w:val="32"/>
      <w:sz w:val="32"/>
      <w:szCs w:val="32"/>
    </w:rPr>
  </w:style>
  <w:style w:type="paragraph" w:styleId="berschrift2">
    <w:name w:val="heading 2"/>
    <w:basedOn w:val="Standard"/>
    <w:next w:val="Standard"/>
    <w:qFormat/>
    <w:rsid w:val="00B477A9"/>
    <w:pPr>
      <w:keepNext/>
      <w:spacing w:before="240" w:after="60"/>
      <w:outlineLvl w:val="1"/>
    </w:pPr>
    <w:rPr>
      <w:rFonts w:cs="Arial"/>
      <w:b/>
      <w:bCs/>
      <w:iCs/>
      <w:color w:val="0070B8"/>
      <w:szCs w:val="28"/>
    </w:rPr>
  </w:style>
  <w:style w:type="paragraph" w:styleId="berschrift3">
    <w:name w:val="heading 3"/>
    <w:basedOn w:val="Standard"/>
    <w:next w:val="Standard"/>
    <w:qFormat/>
    <w:rsid w:val="00373D95"/>
    <w:pPr>
      <w:keepNext/>
      <w:spacing w:before="240" w:after="60"/>
      <w:outlineLvl w:val="2"/>
    </w:pPr>
    <w:rPr>
      <w:rFonts w:cs="Arial"/>
      <w:bCs/>
      <w:color w:val="33339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
    <w:name w:val="Formatvorlage Arial"/>
    <w:rsid w:val="003C7C4A"/>
    <w:rPr>
      <w:rFonts w:ascii="Arial" w:hAnsi="Arial"/>
    </w:rPr>
  </w:style>
  <w:style w:type="paragraph" w:styleId="Kopfzeile">
    <w:name w:val="header"/>
    <w:basedOn w:val="Standard"/>
    <w:rsid w:val="007B3C55"/>
    <w:pPr>
      <w:tabs>
        <w:tab w:val="center" w:pos="4536"/>
        <w:tab w:val="right" w:pos="9072"/>
      </w:tabs>
    </w:pPr>
  </w:style>
  <w:style w:type="paragraph" w:styleId="Fuzeile">
    <w:name w:val="footer"/>
    <w:basedOn w:val="Standard"/>
    <w:rsid w:val="007B3C55"/>
    <w:pPr>
      <w:tabs>
        <w:tab w:val="center" w:pos="4536"/>
        <w:tab w:val="right" w:pos="9072"/>
      </w:tabs>
    </w:pPr>
  </w:style>
  <w:style w:type="character" w:styleId="Kommentarzeichen">
    <w:name w:val="annotation reference"/>
    <w:rsid w:val="00C44E5B"/>
    <w:rPr>
      <w:sz w:val="16"/>
      <w:szCs w:val="16"/>
    </w:rPr>
  </w:style>
  <w:style w:type="paragraph" w:styleId="Kommentartext">
    <w:name w:val="annotation text"/>
    <w:basedOn w:val="Standard"/>
    <w:link w:val="KommentartextZchn"/>
    <w:rsid w:val="00C44E5B"/>
    <w:rPr>
      <w:sz w:val="20"/>
      <w:szCs w:val="20"/>
    </w:rPr>
  </w:style>
  <w:style w:type="character" w:customStyle="1" w:styleId="KommentartextZchn">
    <w:name w:val="Kommentartext Zchn"/>
    <w:link w:val="Kommentartext"/>
    <w:rsid w:val="00C44E5B"/>
    <w:rPr>
      <w:rFonts w:ascii="Calibri" w:hAnsi="Calibri"/>
    </w:rPr>
  </w:style>
  <w:style w:type="paragraph" w:styleId="Kommentarthema">
    <w:name w:val="annotation subject"/>
    <w:basedOn w:val="Kommentartext"/>
    <w:next w:val="Kommentartext"/>
    <w:link w:val="KommentarthemaZchn"/>
    <w:rsid w:val="00C44E5B"/>
    <w:rPr>
      <w:b/>
      <w:bCs/>
    </w:rPr>
  </w:style>
  <w:style w:type="character" w:customStyle="1" w:styleId="KommentarthemaZchn">
    <w:name w:val="Kommentarthema Zchn"/>
    <w:link w:val="Kommentarthema"/>
    <w:rsid w:val="00C44E5B"/>
    <w:rPr>
      <w:rFonts w:ascii="Calibri" w:hAnsi="Calibri"/>
      <w:b/>
      <w:bCs/>
    </w:rPr>
  </w:style>
  <w:style w:type="paragraph" w:styleId="Sprechblasentext">
    <w:name w:val="Balloon Text"/>
    <w:basedOn w:val="Standard"/>
    <w:link w:val="SprechblasentextZchn"/>
    <w:rsid w:val="00C44E5B"/>
    <w:pPr>
      <w:spacing w:before="0" w:after="0"/>
    </w:pPr>
    <w:rPr>
      <w:rFonts w:ascii="Segoe UI" w:hAnsi="Segoe UI" w:cs="Segoe UI"/>
      <w:sz w:val="18"/>
      <w:szCs w:val="18"/>
    </w:rPr>
  </w:style>
  <w:style w:type="character" w:customStyle="1" w:styleId="SprechblasentextZchn">
    <w:name w:val="Sprechblasentext Zchn"/>
    <w:link w:val="Sprechblasentext"/>
    <w:rsid w:val="00C44E5B"/>
    <w:rPr>
      <w:rFonts w:ascii="Segoe UI" w:hAnsi="Segoe UI" w:cs="Segoe UI"/>
      <w:sz w:val="18"/>
      <w:szCs w:val="18"/>
    </w:rPr>
  </w:style>
  <w:style w:type="character" w:styleId="Seitenzahl">
    <w:name w:val="page number"/>
    <w:basedOn w:val="Absatz-Standardschriftart"/>
    <w:rsid w:val="001B2FB0"/>
  </w:style>
  <w:style w:type="character" w:styleId="Hyperlink">
    <w:name w:val="Hyperlink"/>
    <w:rsid w:val="001B2FB0"/>
    <w:rPr>
      <w:color w:val="0000FF"/>
      <w:u w:val="single"/>
    </w:rPr>
  </w:style>
  <w:style w:type="paragraph" w:styleId="Beschriftung">
    <w:name w:val="caption"/>
    <w:basedOn w:val="Standard"/>
    <w:next w:val="Standard"/>
    <w:unhideWhenUsed/>
    <w:qFormat/>
    <w:rsid w:val="00DE6E3C"/>
    <w:rPr>
      <w:b/>
      <w:bCs/>
      <w:sz w:val="20"/>
      <w:szCs w:val="20"/>
    </w:rPr>
  </w:style>
  <w:style w:type="character" w:customStyle="1" w:styleId="UnresolvedMention">
    <w:name w:val="Unresolved Mention"/>
    <w:basedOn w:val="Absatz-Standardschriftart"/>
    <w:uiPriority w:val="99"/>
    <w:semiHidden/>
    <w:unhideWhenUsed/>
    <w:rsid w:val="008C23A1"/>
    <w:rPr>
      <w:color w:val="605E5C"/>
      <w:shd w:val="clear" w:color="auto" w:fill="E1DFDD"/>
    </w:rPr>
  </w:style>
  <w:style w:type="character" w:styleId="BesuchterLink">
    <w:name w:val="FollowedHyperlink"/>
    <w:basedOn w:val="Absatz-Standardschriftart"/>
    <w:rsid w:val="008C2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ero-berlin@asu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reenchiller.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reenchill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05E4-4830-46E7-B856-485106A0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Mehr Effizienz: ASUE und Green Chiller kooperieren</vt:lpstr>
    </vt:vector>
  </TitlesOfParts>
  <Company/>
  <LinksUpToDate>false</LinksUpToDate>
  <CharactersWithSpaces>5092</CharactersWithSpaces>
  <SharedDoc>false</SharedDoc>
  <HLinks>
    <vt:vector size="90" baseType="variant">
      <vt:variant>
        <vt:i4>131155</vt:i4>
      </vt:variant>
      <vt:variant>
        <vt:i4>48</vt:i4>
      </vt:variant>
      <vt:variant>
        <vt:i4>0</vt:i4>
      </vt:variant>
      <vt:variant>
        <vt:i4>5</vt:i4>
      </vt:variant>
      <vt:variant>
        <vt:lpwstr>http://www.energiecontracting.de/</vt:lpwstr>
      </vt:variant>
      <vt:variant>
        <vt:lpwstr/>
      </vt:variant>
      <vt:variant>
        <vt:i4>196644</vt:i4>
      </vt:variant>
      <vt:variant>
        <vt:i4>45</vt:i4>
      </vt:variant>
      <vt:variant>
        <vt:i4>0</vt:i4>
      </vt:variant>
      <vt:variant>
        <vt:i4>5</vt:i4>
      </vt:variant>
      <vt:variant>
        <vt:lpwstr>mailto:hannover@vfw.de</vt:lpwstr>
      </vt:variant>
      <vt:variant>
        <vt:lpwstr/>
      </vt:variant>
      <vt:variant>
        <vt:i4>131160</vt:i4>
      </vt:variant>
      <vt:variant>
        <vt:i4>42</vt:i4>
      </vt:variant>
      <vt:variant>
        <vt:i4>0</vt:i4>
      </vt:variant>
      <vt:variant>
        <vt:i4>5</vt:i4>
      </vt:variant>
      <vt:variant>
        <vt:lpwstr>http://www.energieverbraucher.de/</vt:lpwstr>
      </vt:variant>
      <vt:variant>
        <vt:lpwstr/>
      </vt:variant>
      <vt:variant>
        <vt:i4>2424839</vt:i4>
      </vt:variant>
      <vt:variant>
        <vt:i4>39</vt:i4>
      </vt:variant>
      <vt:variant>
        <vt:i4>0</vt:i4>
      </vt:variant>
      <vt:variant>
        <vt:i4>5</vt:i4>
      </vt:variant>
      <vt:variant>
        <vt:lpwstr>mailto:info@energieverbraucher.de</vt:lpwstr>
      </vt:variant>
      <vt:variant>
        <vt:lpwstr/>
      </vt:variant>
      <vt:variant>
        <vt:i4>6160466</vt:i4>
      </vt:variant>
      <vt:variant>
        <vt:i4>36</vt:i4>
      </vt:variant>
      <vt:variant>
        <vt:i4>0</vt:i4>
      </vt:variant>
      <vt:variant>
        <vt:i4>5</vt:i4>
      </vt:variant>
      <vt:variant>
        <vt:lpwstr>http://www.bhkw-forum.de/</vt:lpwstr>
      </vt:variant>
      <vt:variant>
        <vt:lpwstr/>
      </vt:variant>
      <vt:variant>
        <vt:i4>852083</vt:i4>
      </vt:variant>
      <vt:variant>
        <vt:i4>33</vt:i4>
      </vt:variant>
      <vt:variant>
        <vt:i4>0</vt:i4>
      </vt:variant>
      <vt:variant>
        <vt:i4>5</vt:i4>
      </vt:variant>
      <vt:variant>
        <vt:lpwstr>mailto:service@bhkw-forum.org</vt:lpwstr>
      </vt:variant>
      <vt:variant>
        <vt:lpwstr/>
      </vt:variant>
      <vt:variant>
        <vt:i4>7667764</vt:i4>
      </vt:variant>
      <vt:variant>
        <vt:i4>30</vt:i4>
      </vt:variant>
      <vt:variant>
        <vt:i4>0</vt:i4>
      </vt:variant>
      <vt:variant>
        <vt:i4>5</vt:i4>
      </vt:variant>
      <vt:variant>
        <vt:lpwstr>http://www.bkwk.de/</vt:lpwstr>
      </vt:variant>
      <vt:variant>
        <vt:lpwstr/>
      </vt:variant>
      <vt:variant>
        <vt:i4>4784240</vt:i4>
      </vt:variant>
      <vt:variant>
        <vt:i4>27</vt:i4>
      </vt:variant>
      <vt:variant>
        <vt:i4>0</vt:i4>
      </vt:variant>
      <vt:variant>
        <vt:i4>5</vt:i4>
      </vt:variant>
      <vt:variant>
        <vt:lpwstr>mailto:info@bkwk.de</vt:lpwstr>
      </vt:variant>
      <vt:variant>
        <vt:lpwstr/>
      </vt:variant>
      <vt:variant>
        <vt:i4>7602210</vt:i4>
      </vt:variant>
      <vt:variant>
        <vt:i4>24</vt:i4>
      </vt:variant>
      <vt:variant>
        <vt:i4>0</vt:i4>
      </vt:variant>
      <vt:variant>
        <vt:i4>5</vt:i4>
      </vt:variant>
      <vt:variant>
        <vt:lpwstr>http://www.asue.de/</vt:lpwstr>
      </vt:variant>
      <vt:variant>
        <vt:lpwstr/>
      </vt:variant>
      <vt:variant>
        <vt:i4>4259901</vt:i4>
      </vt:variant>
      <vt:variant>
        <vt:i4>21</vt:i4>
      </vt:variant>
      <vt:variant>
        <vt:i4>0</vt:i4>
      </vt:variant>
      <vt:variant>
        <vt:i4>5</vt:i4>
      </vt:variant>
      <vt:variant>
        <vt:lpwstr>mailto:buero-berlin@asue.de</vt:lpwstr>
      </vt:variant>
      <vt:variant>
        <vt:lpwstr/>
      </vt:variant>
      <vt:variant>
        <vt:i4>131155</vt:i4>
      </vt:variant>
      <vt:variant>
        <vt:i4>12</vt:i4>
      </vt:variant>
      <vt:variant>
        <vt:i4>0</vt:i4>
      </vt:variant>
      <vt:variant>
        <vt:i4>5</vt:i4>
      </vt:variant>
      <vt:variant>
        <vt:lpwstr>http://www.energiecontracting.de/</vt:lpwstr>
      </vt:variant>
      <vt:variant>
        <vt:lpwstr/>
      </vt:variant>
      <vt:variant>
        <vt:i4>131160</vt:i4>
      </vt:variant>
      <vt:variant>
        <vt:i4>9</vt:i4>
      </vt:variant>
      <vt:variant>
        <vt:i4>0</vt:i4>
      </vt:variant>
      <vt:variant>
        <vt:i4>5</vt:i4>
      </vt:variant>
      <vt:variant>
        <vt:lpwstr>http://www.energieverbraucher.de/</vt:lpwstr>
      </vt:variant>
      <vt:variant>
        <vt:lpwstr/>
      </vt:variant>
      <vt:variant>
        <vt:i4>6160466</vt:i4>
      </vt:variant>
      <vt:variant>
        <vt:i4>6</vt:i4>
      </vt:variant>
      <vt:variant>
        <vt:i4>0</vt:i4>
      </vt:variant>
      <vt:variant>
        <vt:i4>5</vt:i4>
      </vt:variant>
      <vt:variant>
        <vt:lpwstr>http://www.bhkw-forum.de/</vt:lpwstr>
      </vt:variant>
      <vt:variant>
        <vt:lpwstr/>
      </vt:variant>
      <vt:variant>
        <vt:i4>7667764</vt:i4>
      </vt:variant>
      <vt:variant>
        <vt:i4>3</vt:i4>
      </vt:variant>
      <vt:variant>
        <vt:i4>0</vt:i4>
      </vt:variant>
      <vt:variant>
        <vt:i4>5</vt:i4>
      </vt:variant>
      <vt:variant>
        <vt:lpwstr>http://www.bkwk.de/</vt:lpwstr>
      </vt:variant>
      <vt:variant>
        <vt:lpwstr/>
      </vt:variant>
      <vt:variant>
        <vt:i4>7602210</vt:i4>
      </vt:variant>
      <vt:variant>
        <vt:i4>0</vt:i4>
      </vt:variant>
      <vt:variant>
        <vt:i4>0</vt:i4>
      </vt:variant>
      <vt:variant>
        <vt:i4>5</vt:i4>
      </vt:variant>
      <vt:variant>
        <vt:lpwstr>http://www.asue.de/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Effizienz: ASUE und Green Chiller kooperieren</dc:title>
  <dc:subject>Mieterstrom; KWK</dc:subject>
  <dc:creator>Thomas Wencker</dc:creator>
  <cp:keywords/>
  <cp:lastModifiedBy>Thomas Wencker</cp:lastModifiedBy>
  <cp:revision>4</cp:revision>
  <cp:lastPrinted>2020-10-02T08:08:00Z</cp:lastPrinted>
  <dcterms:created xsi:type="dcterms:W3CDTF">2020-10-01T08:17:00Z</dcterms:created>
  <dcterms:modified xsi:type="dcterms:W3CDTF">2020-10-02T08:09:00Z</dcterms:modified>
</cp:coreProperties>
</file>